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89" w:rsidRPr="00CA3589" w:rsidRDefault="00CA3589" w:rsidP="00CA35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0"/>
          <w:lang w:eastAsia="it-IT"/>
        </w:rPr>
      </w:pPr>
      <w:r w:rsidRPr="00CA3589">
        <w:rPr>
          <w:rFonts w:ascii="Arial" w:eastAsia="Times New Roman" w:hAnsi="Arial" w:cs="Arial"/>
          <w:b/>
          <w:bCs/>
          <w:sz w:val="28"/>
          <w:szCs w:val="20"/>
          <w:lang w:eastAsia="it-IT"/>
        </w:rPr>
        <w:t>PIANO DI MONITORAGGIO E CONTROLLO</w:t>
      </w:r>
    </w:p>
    <w:p w:rsidR="00CA3589" w:rsidRPr="00CA3589" w:rsidRDefault="00CA3589" w:rsidP="00CA35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0"/>
          <w:lang w:eastAsia="it-IT"/>
        </w:rPr>
      </w:pPr>
      <w:r w:rsidRPr="00CA3589">
        <w:rPr>
          <w:rFonts w:ascii="Arial" w:eastAsia="Times New Roman" w:hAnsi="Arial" w:cs="Arial"/>
          <w:b/>
          <w:bCs/>
          <w:sz w:val="28"/>
          <w:szCs w:val="20"/>
          <w:lang w:eastAsia="it-IT"/>
        </w:rPr>
        <w:t>A CARICO DEL GESTORE</w:t>
      </w:r>
    </w:p>
    <w:p w:rsidR="00CA3589" w:rsidRDefault="00CA3589" w:rsidP="00CA358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it-IT"/>
        </w:rPr>
      </w:pPr>
    </w:p>
    <w:p w:rsidR="00CA3589" w:rsidRPr="00CA3589" w:rsidRDefault="00CA3589" w:rsidP="00347BE3">
      <w:pPr>
        <w:pStyle w:val="Titolo4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it-IT"/>
        </w:rPr>
      </w:pPr>
      <w:r w:rsidRPr="00347BE3">
        <w:rPr>
          <w:rFonts w:ascii="Arial" w:eastAsia="Times New Roman" w:hAnsi="Arial" w:cs="Arial"/>
          <w:bCs/>
          <w:i w:val="0"/>
          <w:color w:val="000000" w:themeColor="text1"/>
          <w:kern w:val="36"/>
          <w:sz w:val="24"/>
          <w:szCs w:val="24"/>
          <w:lang w:eastAsia="it-IT"/>
        </w:rPr>
        <w:t>Per la compilazione del PMC si rimanda all</w:t>
      </w:r>
      <w:r w:rsidR="00347BE3" w:rsidRPr="00347BE3">
        <w:rPr>
          <w:rFonts w:ascii="Arial" w:eastAsia="Times New Roman" w:hAnsi="Arial" w:cs="Arial"/>
          <w:bCs/>
          <w:i w:val="0"/>
          <w:color w:val="000000" w:themeColor="text1"/>
          <w:kern w:val="36"/>
          <w:sz w:val="24"/>
          <w:szCs w:val="24"/>
          <w:lang w:eastAsia="it-IT"/>
        </w:rPr>
        <w:t xml:space="preserve">a </w:t>
      </w:r>
      <w:r w:rsidR="00347BE3" w:rsidRPr="00347BE3">
        <w:rPr>
          <w:rFonts w:ascii="Arial" w:eastAsia="Times New Roman" w:hAnsi="Arial" w:cs="Arial"/>
          <w:bCs/>
          <w:i w:val="0"/>
          <w:iCs w:val="0"/>
          <w:color w:val="000000" w:themeColor="text1"/>
          <w:sz w:val="24"/>
          <w:szCs w:val="24"/>
          <w:lang w:eastAsia="it-IT"/>
        </w:rPr>
        <w:t>Delibera del Consiglio SNPA. Seduta del 22.02.2023. Doc. n. 200/23</w:t>
      </w:r>
      <w:r w:rsidR="00347BE3">
        <w:rPr>
          <w:rFonts w:ascii="Arial" w:eastAsia="Times New Roman" w:hAnsi="Arial" w:cs="Arial"/>
          <w:bCs/>
          <w:i w:val="0"/>
          <w:iCs w:val="0"/>
          <w:color w:val="000000" w:themeColor="text1"/>
          <w:sz w:val="24"/>
          <w:szCs w:val="24"/>
          <w:lang w:eastAsia="it-IT"/>
        </w:rPr>
        <w:t>.</w:t>
      </w:r>
    </w:p>
    <w:p w:rsidR="00CA3589" w:rsidRDefault="00CA3589" w:rsidP="00CA358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  <w:lang w:eastAsia="it-IT"/>
        </w:rPr>
      </w:pPr>
      <w:r w:rsidRPr="00CA3589">
        <w:rPr>
          <w:rFonts w:ascii="Arial" w:eastAsia="Times New Roman" w:hAnsi="Arial" w:cs="Arial"/>
          <w:bCs/>
          <w:i/>
          <w:kern w:val="36"/>
          <w:sz w:val="24"/>
          <w:szCs w:val="24"/>
          <w:lang w:eastAsia="it-IT"/>
        </w:rPr>
        <w:t xml:space="preserve">"Linee guida per lo sviluppo del piano di monitoraggio e controllo D.lgs. n.152 del 03/04/2006 e </w:t>
      </w:r>
      <w:proofErr w:type="spellStart"/>
      <w:r w:rsidRPr="00CA3589">
        <w:rPr>
          <w:rFonts w:ascii="Arial" w:eastAsia="Times New Roman" w:hAnsi="Arial" w:cs="Arial"/>
          <w:bCs/>
          <w:i/>
          <w:kern w:val="36"/>
          <w:sz w:val="24"/>
          <w:szCs w:val="24"/>
          <w:lang w:eastAsia="it-IT"/>
        </w:rPr>
        <w:t>s.m.i.</w:t>
      </w:r>
      <w:proofErr w:type="spellEnd"/>
      <w:r w:rsidRPr="00CA3589">
        <w:rPr>
          <w:rFonts w:ascii="Arial" w:eastAsia="Times New Roman" w:hAnsi="Arial" w:cs="Arial"/>
          <w:bCs/>
          <w:i/>
          <w:kern w:val="36"/>
          <w:sz w:val="24"/>
          <w:szCs w:val="24"/>
          <w:lang w:eastAsia="it-IT"/>
        </w:rPr>
        <w:t xml:space="preserve"> art. 29-sexies, comma 6. Aggiornamento alla prima edizione APAT 2007 con recepimento della direttiva 2010/75/EU. SO VI/04-02-SNPA. Revisione 2022"</w:t>
      </w:r>
    </w:p>
    <w:p w:rsidR="00CA3589" w:rsidRPr="00CA3589" w:rsidRDefault="00CA3589" w:rsidP="00CA358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it-IT"/>
        </w:rPr>
        <w:t>reperibil</w:t>
      </w:r>
      <w:r w:rsidR="00347BE3">
        <w:rPr>
          <w:rFonts w:ascii="Arial" w:eastAsia="Times New Roman" w:hAnsi="Arial" w:cs="Arial"/>
          <w:bCs/>
          <w:kern w:val="36"/>
          <w:sz w:val="24"/>
          <w:szCs w:val="24"/>
          <w:lang w:eastAsia="it-IT"/>
        </w:rPr>
        <w:t>e</w:t>
      </w:r>
      <w:bookmarkStart w:id="0" w:name="_GoBack"/>
      <w:bookmarkEnd w:id="0"/>
      <w:r>
        <w:rPr>
          <w:rFonts w:ascii="Arial" w:eastAsia="Times New Roman" w:hAnsi="Arial" w:cs="Arial"/>
          <w:bCs/>
          <w:kern w:val="36"/>
          <w:sz w:val="24"/>
          <w:szCs w:val="24"/>
          <w:lang w:eastAsia="it-IT"/>
        </w:rPr>
        <w:t xml:space="preserve"> al seguente link:</w:t>
      </w:r>
    </w:p>
    <w:p w:rsidR="00CA3589" w:rsidRPr="00CA3589" w:rsidRDefault="00347BE3" w:rsidP="00CA3589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i/>
          <w:kern w:val="36"/>
          <w:sz w:val="24"/>
          <w:szCs w:val="24"/>
          <w:lang w:eastAsia="it-IT"/>
        </w:rPr>
      </w:pPr>
      <w:hyperlink r:id="rId4" w:history="1">
        <w:r w:rsidR="00CA3589" w:rsidRPr="00452052">
          <w:rPr>
            <w:rStyle w:val="Collegamentoipertestuale"/>
            <w:rFonts w:ascii="Arial" w:eastAsia="Times New Roman" w:hAnsi="Arial" w:cs="Arial"/>
            <w:bCs/>
            <w:i/>
            <w:kern w:val="36"/>
            <w:sz w:val="24"/>
            <w:szCs w:val="24"/>
            <w:lang w:eastAsia="it-IT"/>
          </w:rPr>
          <w:t>https://urlsand.esvalabs.com/?u=https%3A%2F%2Fwww.snpambiente.it%2Fpubblicazioni%2Flinee-guida-snpa%2Flinee-guida-per-lo-sviluppo-del-piano-di-monitoraggio-e-controllo-revisione-2022%2F&amp;e=96f53321&amp;h=3067de38&amp;f=y&amp;p=y</w:t>
        </w:r>
      </w:hyperlink>
      <w:r w:rsidR="00CA3589">
        <w:rPr>
          <w:rFonts w:ascii="Arial" w:eastAsia="Times New Roman" w:hAnsi="Arial" w:cs="Arial"/>
          <w:bCs/>
          <w:i/>
          <w:kern w:val="36"/>
          <w:sz w:val="24"/>
          <w:szCs w:val="24"/>
          <w:lang w:eastAsia="it-IT"/>
        </w:rPr>
        <w:t xml:space="preserve"> </w:t>
      </w:r>
    </w:p>
    <w:p w:rsidR="00950A86" w:rsidRDefault="00950A86"/>
    <w:sectPr w:rsidR="00950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89"/>
    <w:rsid w:val="00347BE3"/>
    <w:rsid w:val="00950A86"/>
    <w:rsid w:val="00C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9F03"/>
  <w15:chartTrackingRefBased/>
  <w15:docId w15:val="{3A2C5698-6CA3-413E-8754-E694B77D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47B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358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3589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47BE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www.snpambiente.it%2Fpubblicazioni%2Flinee-guida-snpa%2Flinee-guida-per-lo-sviluppo-del-piano-di-monitoraggio-e-controllo-revisione-2022%2F&amp;e=96f53321&amp;h=3067de38&amp;f=y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Sarale Elena</dc:creator>
  <cp:keywords/>
  <dc:description/>
  <cp:lastModifiedBy>Sarale Elena</cp:lastModifiedBy>
  <cp:revision>2</cp:revision>
  <dcterms:created xsi:type="dcterms:W3CDTF">2026-01-09T07:26:00Z</dcterms:created>
  <dcterms:modified xsi:type="dcterms:W3CDTF">2026-01-09T07:39:00Z</dcterms:modified>
</cp:coreProperties>
</file>